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4216A4">
              <w:rPr>
                <w:rFonts w:ascii="Times New Roman" w:hAnsi="Times New Roman" w:cs="Times New Roman"/>
              </w:rPr>
              <w:t>ворах, заключенных в сентябре</w:t>
            </w:r>
            <w:bookmarkStart w:id="0" w:name="_GoBack"/>
            <w:bookmarkEnd w:id="0"/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5554B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(4742)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 xml:space="preserve"> 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216A4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Поставка программно-аппаратных комплексов </w:t>
            </w:r>
            <w:proofErr w:type="spellStart"/>
            <w:r w:rsidRPr="00A21DF6">
              <w:rPr>
                <w:rFonts w:ascii="Times New Roman" w:hAnsi="Times New Roman" w:cs="Times New Roman"/>
              </w:rPr>
              <w:t>UserGate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, включая техническую поддержку и проведение работ по внедрению и настройке оборудования и настройке оборудования и ПО </w:t>
            </w:r>
            <w:proofErr w:type="spellStart"/>
            <w:r w:rsidRPr="00A21DF6">
              <w:rPr>
                <w:rFonts w:ascii="Times New Roman" w:hAnsi="Times New Roman" w:cs="Times New Roman"/>
              </w:rPr>
              <w:t>UserGate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в кластерном исполнении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54826052440240001070001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932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463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Поставка компьютеров (AРМ) в комплекте с монитором, клавиатурой, манипулятором "мышь" и предустановленной ОС </w:t>
            </w:r>
            <w:proofErr w:type="spellStart"/>
            <w:r w:rsidRPr="00A21DF6">
              <w:rPr>
                <w:rFonts w:ascii="Times New Roman" w:hAnsi="Times New Roman" w:cs="Times New Roman"/>
              </w:rPr>
              <w:t>Windows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A21DF6">
              <w:rPr>
                <w:rFonts w:ascii="Times New Roman" w:hAnsi="Times New Roman" w:cs="Times New Roman"/>
              </w:rPr>
              <w:t>Rus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DF6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A21D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54826052440240001080001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653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проектно-изыскательских работ по реконструкции канализационной станции, входящей в состав "Внеплощадочные сети канализации с канализационной насосной станцией, кадастровый №48:02:0000000:7772"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54826052440240001090001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Поставка комбинированной IP-АТС «</w:t>
            </w:r>
            <w:proofErr w:type="spellStart"/>
            <w:r w:rsidRPr="00A21DF6">
              <w:rPr>
                <w:rFonts w:ascii="Times New Roman" w:hAnsi="Times New Roman" w:cs="Times New Roman"/>
              </w:rPr>
              <w:t>МиниКом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МХ-1000» и SIP-телефонов «</w:t>
            </w:r>
            <w:proofErr w:type="spellStart"/>
            <w:r w:rsidRPr="00A21DF6">
              <w:rPr>
                <w:rFonts w:ascii="Times New Roman" w:hAnsi="Times New Roman" w:cs="Times New Roman"/>
              </w:rPr>
              <w:t>Yealink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» в комплекте с предоставлением права на </w:t>
            </w:r>
            <w:r w:rsidRPr="00A21DF6">
              <w:rPr>
                <w:rFonts w:ascii="Times New Roman" w:hAnsi="Times New Roman" w:cs="Times New Roman"/>
              </w:rPr>
              <w:lastRenderedPageBreak/>
              <w:t>использование программного обеспечения, включая выполнение работ по монтажу, настройке и оказанию технической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195.96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Ремонт и техническое обслуживание автомобиля </w:t>
            </w:r>
            <w:proofErr w:type="spellStart"/>
            <w:r w:rsidRPr="00A21DF6">
              <w:rPr>
                <w:rFonts w:ascii="Times New Roman" w:hAnsi="Times New Roman" w:cs="Times New Roman"/>
              </w:rPr>
              <w:t>Evolute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i-</w:t>
            </w:r>
            <w:proofErr w:type="spellStart"/>
            <w:r w:rsidRPr="00A21DF6">
              <w:rPr>
                <w:rFonts w:ascii="Times New Roman" w:hAnsi="Times New Roman" w:cs="Times New Roman"/>
              </w:rPr>
              <w:t>pro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строительно-монтажных работ по переносу щитового оборудования: "Производственный комплекс для размещения резидентов, расположенный по адресу: Грязинский район, город Грязи, территория 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54826052440240001120001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639.06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Сервисное обслуживание и ремонт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54826052440240001130001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54826052440240001140001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956.2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работ по замене запорной арматуры и трубопроводов объекта: «Теплосеть, тепловой узел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130  131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54826052440240001150001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986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«Электрические сети до земельного участка ООО "</w:t>
            </w:r>
            <w:proofErr w:type="spellStart"/>
            <w:r w:rsidRPr="00A21DF6">
              <w:rPr>
                <w:rFonts w:ascii="Times New Roman" w:hAnsi="Times New Roman" w:cs="Times New Roman"/>
              </w:rPr>
              <w:t>ЕлецКирАгро</w:t>
            </w:r>
            <w:proofErr w:type="spellEnd"/>
            <w:r w:rsidRPr="00A21DF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54826052440240001160001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Выполнение проектно-изыскательских и строительно-монтажных работ по объекту "Электрические сети до </w:t>
            </w:r>
            <w:r w:rsidRPr="00A21DF6">
              <w:rPr>
                <w:rFonts w:ascii="Times New Roman" w:hAnsi="Times New Roman" w:cs="Times New Roman"/>
              </w:rPr>
              <w:lastRenderedPageBreak/>
              <w:t xml:space="preserve">земельного участка ООО "Завод </w:t>
            </w:r>
            <w:proofErr w:type="spellStart"/>
            <w:r w:rsidRPr="00A21DF6">
              <w:rPr>
                <w:rFonts w:ascii="Times New Roman" w:hAnsi="Times New Roman" w:cs="Times New Roman"/>
              </w:rPr>
              <w:t>ЛипецкТехноЛит</w:t>
            </w:r>
            <w:proofErr w:type="spellEnd"/>
            <w:r w:rsidRPr="00A21DF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Поставка оборудования и расходных материалов для системы вентиляции и отопления "Центра по сборке и сервисному обслуживанию"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54826052440240001180001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685.6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работ по монтажу дополнительных световых букв на объекте: "Информационный въездной знак ОЭЗ ППТ "Липецк" в Елецком районе Липецкой области (в стиле арт-объекта)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54826052440240001190001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 </w:t>
            </w:r>
            <w:r w:rsidRPr="00A21DF6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проектных, строительно-монтажных и пусконаладочных работ по реконструкции объекта "Комплекс электроснабжения с сетями и распределительными устройствами, путем установки двух дополнительных ячеек 10кВ "27 и №28 в распределительном устройстве (РП-10/0,4Кв №1 Елец)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54826052440240001200001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367.68</w:t>
            </w:r>
          </w:p>
        </w:tc>
      </w:tr>
      <w:tr w:rsidR="00A21D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Выполнение строительно-монтажных работ по устройству дополнительного колодца на объекте: "Сеть водоотведения поверхностных сточных вод до земельного участка ООО "Август Логистика"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54826052440240001210001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6" w:rsidRPr="00A21DF6" w:rsidRDefault="00A21DF6" w:rsidP="00A21DF6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>191.44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A21DF6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37" w:type="dxa"/>
          </w:tcPr>
          <w:p w:rsidR="008D4459" w:rsidRPr="009B0895" w:rsidRDefault="00A21DF6" w:rsidP="0062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1 811 903,24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A21DF6" w:rsidP="00B11A73">
            <w:pPr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33 279 952,18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276"/>
        <w:gridCol w:w="1417"/>
        <w:gridCol w:w="993"/>
        <w:gridCol w:w="1700"/>
      </w:tblGrid>
      <w:tr w:rsidR="006C001A" w:rsidRPr="006C001A" w:rsidTr="00C83B27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701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27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99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C83B27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A21DF6" w:rsidRPr="006C001A" w:rsidTr="00C83B27">
        <w:tc>
          <w:tcPr>
            <w:tcW w:w="567" w:type="dxa"/>
          </w:tcPr>
          <w:p w:rsidR="00A21DF6" w:rsidRPr="008B0CA0" w:rsidRDefault="00A21DF6" w:rsidP="00A21DF6">
            <w:r w:rsidRPr="008B0CA0">
              <w:t>37</w:t>
            </w:r>
          </w:p>
        </w:tc>
        <w:tc>
          <w:tcPr>
            <w:tcW w:w="1413" w:type="dxa"/>
          </w:tcPr>
          <w:p w:rsidR="00A21DF6" w:rsidRPr="008B0CA0" w:rsidRDefault="00A21DF6" w:rsidP="00A21DF6">
            <w:r w:rsidRPr="008B0CA0">
              <w:t>26.20.15</w:t>
            </w:r>
          </w:p>
        </w:tc>
        <w:tc>
          <w:tcPr>
            <w:tcW w:w="1701" w:type="dxa"/>
          </w:tcPr>
          <w:p w:rsidR="00A21DF6" w:rsidRPr="008B0CA0" w:rsidRDefault="00A21DF6" w:rsidP="00A21DF6">
            <w:r w:rsidRPr="008B0CA0">
              <w:t xml:space="preserve">Машины вычислительные электронные </w:t>
            </w:r>
            <w:r w:rsidRPr="008B0CA0">
              <w:lastRenderedPageBreak/>
              <w:t>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</w:tcPr>
          <w:p w:rsidR="00A21DF6" w:rsidRDefault="00A21DF6" w:rsidP="00A21DF6">
            <w:r w:rsidRPr="008B0CA0">
              <w:lastRenderedPageBreak/>
              <w:t>70</w:t>
            </w:r>
          </w:p>
        </w:tc>
        <w:tc>
          <w:tcPr>
            <w:tcW w:w="1417" w:type="dxa"/>
          </w:tcPr>
          <w:p w:rsidR="00A21DF6" w:rsidRPr="00A35265" w:rsidRDefault="00A21DF6" w:rsidP="00A21DF6">
            <w:r w:rsidRPr="00A35265">
              <w:t>54826052440240001080000</w:t>
            </w:r>
          </w:p>
        </w:tc>
        <w:tc>
          <w:tcPr>
            <w:tcW w:w="993" w:type="dxa"/>
          </w:tcPr>
          <w:p w:rsidR="00A21DF6" w:rsidRPr="00A35265" w:rsidRDefault="00A21DF6" w:rsidP="00A21DF6"/>
        </w:tc>
        <w:tc>
          <w:tcPr>
            <w:tcW w:w="1700" w:type="dxa"/>
          </w:tcPr>
          <w:p w:rsidR="00A21DF6" w:rsidRPr="00A35265" w:rsidRDefault="00A21DF6" w:rsidP="00A21DF6">
            <w:r w:rsidRPr="00A35265">
              <w:t>54826052440240001080000</w:t>
            </w:r>
          </w:p>
        </w:tc>
      </w:tr>
      <w:tr w:rsidR="00A21DF6" w:rsidRPr="006C001A" w:rsidTr="00C83B27">
        <w:tc>
          <w:tcPr>
            <w:tcW w:w="567" w:type="dxa"/>
          </w:tcPr>
          <w:p w:rsidR="00A21DF6" w:rsidRPr="00264710" w:rsidRDefault="00A21DF6" w:rsidP="00A21DF6">
            <w:r w:rsidRPr="00264710">
              <w:t>53</w:t>
            </w:r>
          </w:p>
        </w:tc>
        <w:tc>
          <w:tcPr>
            <w:tcW w:w="1413" w:type="dxa"/>
          </w:tcPr>
          <w:p w:rsidR="00A21DF6" w:rsidRPr="00264710" w:rsidRDefault="00A21DF6" w:rsidP="00A21DF6">
            <w:r w:rsidRPr="00264710">
              <w:t>26.30.5</w:t>
            </w:r>
          </w:p>
        </w:tc>
        <w:tc>
          <w:tcPr>
            <w:tcW w:w="1701" w:type="dxa"/>
          </w:tcPr>
          <w:p w:rsidR="00A21DF6" w:rsidRPr="00264710" w:rsidRDefault="00A21DF6" w:rsidP="00A21DF6">
            <w:r w:rsidRPr="00264710">
              <w:t>Устройства охранной или пожарной сигнализации и аналогичная аппаратура</w:t>
            </w:r>
          </w:p>
        </w:tc>
        <w:tc>
          <w:tcPr>
            <w:tcW w:w="1276" w:type="dxa"/>
          </w:tcPr>
          <w:p w:rsidR="00A21DF6" w:rsidRPr="008B0CA0" w:rsidRDefault="00A21DF6" w:rsidP="00A21DF6">
            <w:r>
              <w:t>90</w:t>
            </w:r>
          </w:p>
        </w:tc>
        <w:tc>
          <w:tcPr>
            <w:tcW w:w="1417" w:type="dxa"/>
          </w:tcPr>
          <w:p w:rsidR="00A21DF6" w:rsidRPr="00CE2BBE" w:rsidRDefault="00A21DF6" w:rsidP="00A21DF6">
            <w:r w:rsidRPr="00CE2BBE">
              <w:t>54826052440240000850000</w:t>
            </w:r>
          </w:p>
        </w:tc>
        <w:tc>
          <w:tcPr>
            <w:tcW w:w="993" w:type="dxa"/>
          </w:tcPr>
          <w:p w:rsidR="00A21DF6" w:rsidRPr="008F5DF6" w:rsidRDefault="00A21DF6" w:rsidP="00A21DF6">
            <w:r w:rsidRPr="008F5DF6">
              <w:t>580 000.00</w:t>
            </w:r>
          </w:p>
        </w:tc>
        <w:tc>
          <w:tcPr>
            <w:tcW w:w="1700" w:type="dxa"/>
          </w:tcPr>
          <w:p w:rsidR="00A21DF6" w:rsidRDefault="00A21DF6" w:rsidP="00A21DF6">
            <w:r w:rsidRPr="008F5DF6">
              <w:t>0.00</w:t>
            </w:r>
          </w:p>
        </w:tc>
      </w:tr>
      <w:tr w:rsidR="00A21DF6" w:rsidRPr="006C001A" w:rsidTr="00C83B27">
        <w:tc>
          <w:tcPr>
            <w:tcW w:w="567" w:type="dxa"/>
          </w:tcPr>
          <w:p w:rsidR="00A21DF6" w:rsidRPr="008E55B2" w:rsidRDefault="00A21DF6" w:rsidP="00A21DF6">
            <w:r w:rsidRPr="008E55B2">
              <w:t>194</w:t>
            </w:r>
          </w:p>
        </w:tc>
        <w:tc>
          <w:tcPr>
            <w:tcW w:w="1413" w:type="dxa"/>
          </w:tcPr>
          <w:p w:rsidR="00A21DF6" w:rsidRPr="008E55B2" w:rsidRDefault="00A21DF6" w:rsidP="00A21DF6">
            <w:r w:rsidRPr="008E55B2">
              <w:t>29.10.59.130</w:t>
            </w:r>
          </w:p>
        </w:tc>
        <w:tc>
          <w:tcPr>
            <w:tcW w:w="1701" w:type="dxa"/>
          </w:tcPr>
          <w:p w:rsidR="00A21DF6" w:rsidRDefault="00A21DF6" w:rsidP="00A21DF6">
            <w:r w:rsidRPr="008E55B2">
              <w:t>Средства транспортные для коммунального хозяйства и содержания дорог</w:t>
            </w:r>
          </w:p>
        </w:tc>
        <w:tc>
          <w:tcPr>
            <w:tcW w:w="1276" w:type="dxa"/>
          </w:tcPr>
          <w:p w:rsidR="00A21DF6" w:rsidRPr="008E55B2" w:rsidRDefault="00A21DF6" w:rsidP="00A21DF6">
            <w:r>
              <w:t>90</w:t>
            </w:r>
          </w:p>
        </w:tc>
        <w:tc>
          <w:tcPr>
            <w:tcW w:w="1417" w:type="dxa"/>
          </w:tcPr>
          <w:p w:rsidR="00A21DF6" w:rsidRPr="00DC01F7" w:rsidRDefault="00A21DF6" w:rsidP="00A21DF6">
            <w:r w:rsidRPr="00DC01F7">
              <w:t>54826052440240000500000</w:t>
            </w:r>
          </w:p>
        </w:tc>
        <w:tc>
          <w:tcPr>
            <w:tcW w:w="993" w:type="dxa"/>
          </w:tcPr>
          <w:p w:rsidR="00A21DF6" w:rsidRPr="00C55652" w:rsidRDefault="00A21DF6" w:rsidP="00A21DF6">
            <w:r w:rsidRPr="00C55652">
              <w:t>6 449 400.00</w:t>
            </w:r>
          </w:p>
        </w:tc>
        <w:tc>
          <w:tcPr>
            <w:tcW w:w="1700" w:type="dxa"/>
          </w:tcPr>
          <w:p w:rsidR="00A21DF6" w:rsidRPr="00C55652" w:rsidRDefault="00A21DF6" w:rsidP="00A21DF6">
            <w:r w:rsidRPr="00C55652">
              <w:t>6 449 400.00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</w:t>
            </w:r>
            <w:r w:rsidRPr="006C001A">
              <w:rPr>
                <w:rFonts w:ascii="Times New Roman" w:hAnsi="Times New Roman" w:cs="Times New Roman"/>
              </w:rPr>
              <w:lastRenderedPageBreak/>
              <w:t>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</w:t>
            </w:r>
            <w:r w:rsidRPr="006C001A">
              <w:rPr>
                <w:rFonts w:ascii="Times New Roman" w:hAnsi="Times New Roman" w:cs="Times New Roman"/>
              </w:rPr>
              <w:lastRenderedPageBreak/>
              <w:t>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BE0AB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6C001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2E34F6"/>
    <w:rsid w:val="00365A07"/>
    <w:rsid w:val="003C2DC8"/>
    <w:rsid w:val="004216A4"/>
    <w:rsid w:val="004369B6"/>
    <w:rsid w:val="004910A6"/>
    <w:rsid w:val="004F3EAB"/>
    <w:rsid w:val="00531393"/>
    <w:rsid w:val="005554B1"/>
    <w:rsid w:val="00583658"/>
    <w:rsid w:val="005C4FB7"/>
    <w:rsid w:val="005F6D29"/>
    <w:rsid w:val="0061167D"/>
    <w:rsid w:val="00623DB1"/>
    <w:rsid w:val="0063525E"/>
    <w:rsid w:val="006712F3"/>
    <w:rsid w:val="006C001A"/>
    <w:rsid w:val="0073089B"/>
    <w:rsid w:val="00763275"/>
    <w:rsid w:val="00777F19"/>
    <w:rsid w:val="00803A57"/>
    <w:rsid w:val="008417C2"/>
    <w:rsid w:val="008A5005"/>
    <w:rsid w:val="008B3AA6"/>
    <w:rsid w:val="008D4459"/>
    <w:rsid w:val="00920151"/>
    <w:rsid w:val="009312A6"/>
    <w:rsid w:val="00965D21"/>
    <w:rsid w:val="009B0895"/>
    <w:rsid w:val="009B3174"/>
    <w:rsid w:val="009F5043"/>
    <w:rsid w:val="00A21DF6"/>
    <w:rsid w:val="00A62DFE"/>
    <w:rsid w:val="00AD656C"/>
    <w:rsid w:val="00B11A73"/>
    <w:rsid w:val="00B7570C"/>
    <w:rsid w:val="00B91072"/>
    <w:rsid w:val="00BE0ABA"/>
    <w:rsid w:val="00C46A79"/>
    <w:rsid w:val="00C65338"/>
    <w:rsid w:val="00C83B27"/>
    <w:rsid w:val="00C96C52"/>
    <w:rsid w:val="00CA1880"/>
    <w:rsid w:val="00CA4631"/>
    <w:rsid w:val="00D56FDA"/>
    <w:rsid w:val="00DB559B"/>
    <w:rsid w:val="00DF1A37"/>
    <w:rsid w:val="00ED019E"/>
    <w:rsid w:val="00EF2783"/>
    <w:rsid w:val="00F060EB"/>
    <w:rsid w:val="00F076D7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27</cp:revision>
  <cp:lastPrinted>2024-10-11T05:32:00Z</cp:lastPrinted>
  <dcterms:created xsi:type="dcterms:W3CDTF">2021-10-05T12:05:00Z</dcterms:created>
  <dcterms:modified xsi:type="dcterms:W3CDTF">2024-10-11T05:32:00Z</dcterms:modified>
</cp:coreProperties>
</file>